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C" w:rsidRPr="003C661E" w:rsidRDefault="00CE6D5C" w:rsidP="00CE6D5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REPUBLIKA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SRBIJA</w:t>
      </w:r>
    </w:p>
    <w:p w:rsidR="00CE6D5C" w:rsidRPr="003C661E" w:rsidRDefault="00CE6D5C" w:rsidP="00CE6D5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NARODNA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SKUPŠTINA</w:t>
      </w:r>
    </w:p>
    <w:p w:rsidR="00CE6D5C" w:rsidRPr="003C661E" w:rsidRDefault="00CE6D5C" w:rsidP="00CE6D5C">
      <w:pPr>
        <w:tabs>
          <w:tab w:val="clear" w:pos="144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O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dbor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za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kulturu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i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informisanje</w:t>
      </w:r>
    </w:p>
    <w:p w:rsidR="00CE6D5C" w:rsidRPr="003C661E" w:rsidRDefault="00CE6D5C" w:rsidP="00CE6D5C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2"/>
          <w:szCs w:val="22"/>
          <w:lang w:val="sr-Cyrl-RS"/>
        </w:rPr>
      </w:pPr>
      <w:r w:rsidRPr="003C661E">
        <w:rPr>
          <w:rStyle w:val="IntenseEmphasis"/>
          <w:b w:val="0"/>
          <w:i w:val="0"/>
          <w:color w:val="000000" w:themeColor="text1"/>
          <w:sz w:val="22"/>
          <w:szCs w:val="22"/>
        </w:rPr>
        <w:t xml:space="preserve">16 </w:t>
      </w:r>
      <w:r>
        <w:rPr>
          <w:rStyle w:val="IntenseEmphasis"/>
          <w:b w:val="0"/>
          <w:i w:val="0"/>
          <w:color w:val="000000" w:themeColor="text1"/>
          <w:sz w:val="22"/>
          <w:szCs w:val="22"/>
        </w:rPr>
        <w:t>Broj</w:t>
      </w:r>
      <w:r w:rsidRPr="003C661E">
        <w:rPr>
          <w:rStyle w:val="IntenseEmphasis"/>
          <w:b w:val="0"/>
          <w:i w:val="0"/>
          <w:color w:val="000000" w:themeColor="text1"/>
          <w:sz w:val="22"/>
          <w:szCs w:val="22"/>
        </w:rPr>
        <w:t>: 06-2/2</w:t>
      </w:r>
      <w:r w:rsidRPr="003C661E">
        <w:rPr>
          <w:rStyle w:val="IntenseEmphasis"/>
          <w:b w:val="0"/>
          <w:i w:val="0"/>
          <w:color w:val="000000" w:themeColor="text1"/>
          <w:sz w:val="22"/>
          <w:szCs w:val="22"/>
          <w:lang w:val="sr-Cyrl-RS"/>
        </w:rPr>
        <w:t>8</w:t>
      </w:r>
      <w:r w:rsidRPr="003C661E">
        <w:rPr>
          <w:rStyle w:val="IntenseEmphasis"/>
          <w:b w:val="0"/>
          <w:i w:val="0"/>
          <w:color w:val="000000" w:themeColor="text1"/>
          <w:sz w:val="22"/>
          <w:szCs w:val="22"/>
        </w:rPr>
        <w:t>3-14</w:t>
      </w:r>
    </w:p>
    <w:p w:rsidR="00CE6D5C" w:rsidRPr="003C661E" w:rsidRDefault="00CE6D5C" w:rsidP="00CE6D5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 w:rsidRPr="003C661E"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07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. </w:t>
      </w:r>
      <w:r>
        <w:rPr>
          <w:rFonts w:eastAsiaTheme="minorHAnsi"/>
          <w:bCs/>
          <w:iCs/>
          <w:color w:val="000000" w:themeColor="text1"/>
          <w:sz w:val="22"/>
          <w:szCs w:val="22"/>
          <w:lang w:val="sr-Cyrl-RS"/>
        </w:rPr>
        <w:t>oktobar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2014.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godine</w:t>
      </w:r>
    </w:p>
    <w:p w:rsidR="00CE6D5C" w:rsidRPr="003C661E" w:rsidRDefault="00CE6D5C" w:rsidP="00CE6D5C">
      <w:pPr>
        <w:tabs>
          <w:tab w:val="left" w:pos="720"/>
        </w:tabs>
        <w:rPr>
          <w:rFonts w:eastAsiaTheme="minorHAnsi"/>
          <w:bCs/>
          <w:iCs/>
          <w:color w:val="000000" w:themeColor="text1"/>
          <w:sz w:val="22"/>
          <w:szCs w:val="22"/>
        </w:rPr>
      </w:pPr>
      <w:r>
        <w:rPr>
          <w:rFonts w:eastAsiaTheme="minorHAnsi"/>
          <w:bCs/>
          <w:iCs/>
          <w:color w:val="000000" w:themeColor="text1"/>
          <w:sz w:val="22"/>
          <w:szCs w:val="22"/>
        </w:rPr>
        <w:t>B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e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o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g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r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a</w:t>
      </w:r>
      <w:r w:rsidRPr="003C661E">
        <w:rPr>
          <w:rFonts w:eastAsiaTheme="minorHAnsi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bCs/>
          <w:iCs/>
          <w:color w:val="000000" w:themeColor="text1"/>
          <w:sz w:val="22"/>
          <w:szCs w:val="22"/>
        </w:rPr>
        <w:t>d</w:t>
      </w:r>
    </w:p>
    <w:p w:rsidR="00CE6D5C" w:rsidRPr="003C661E" w:rsidRDefault="00CE6D5C" w:rsidP="00CE6D5C">
      <w:pPr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</w:t>
      </w:r>
    </w:p>
    <w:p w:rsidR="00CE6D5C" w:rsidRPr="003C661E" w:rsidRDefault="00CE6D5C" w:rsidP="00CE6D5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OSME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SEDNICE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ODBORA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KULTURU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INFORMISANjE</w:t>
      </w:r>
    </w:p>
    <w:p w:rsidR="00CE6D5C" w:rsidRPr="003C661E" w:rsidRDefault="00CE6D5C" w:rsidP="00CE6D5C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NARODNE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REPUBLIKE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SRBIJE</w:t>
      </w:r>
      <w:r w:rsidRPr="003C661E">
        <w:rPr>
          <w:sz w:val="22"/>
          <w:szCs w:val="22"/>
          <w:lang w:val="ru-RU"/>
        </w:rPr>
        <w:t>,</w:t>
      </w:r>
    </w:p>
    <w:p w:rsidR="00CE6D5C" w:rsidRPr="003C661E" w:rsidRDefault="00CE6D5C" w:rsidP="00CE6D5C">
      <w:pPr>
        <w:ind w:right="-8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ODRŽANE</w:t>
      </w:r>
      <w:r w:rsidRPr="003C661E">
        <w:rPr>
          <w:sz w:val="22"/>
          <w:szCs w:val="22"/>
          <w:lang w:val="ru-RU"/>
        </w:rPr>
        <w:t xml:space="preserve"> 03</w:t>
      </w:r>
      <w:r w:rsidRPr="003C661E">
        <w:rPr>
          <w:sz w:val="22"/>
          <w:szCs w:val="22"/>
          <w:lang w:val="sr-Latn-CS"/>
        </w:rPr>
        <w:t xml:space="preserve">. </w:t>
      </w:r>
      <w:r>
        <w:rPr>
          <w:sz w:val="22"/>
          <w:szCs w:val="22"/>
          <w:lang w:val="sr-Cyrl-RS"/>
        </w:rPr>
        <w:t>OKTOBR</w:t>
      </w:r>
      <w:r>
        <w:rPr>
          <w:sz w:val="22"/>
          <w:szCs w:val="22"/>
          <w:lang w:val="sr-Cyrl-CS"/>
        </w:rPr>
        <w:t>A</w:t>
      </w:r>
      <w:r w:rsidRPr="003C661E">
        <w:rPr>
          <w:sz w:val="22"/>
          <w:szCs w:val="22"/>
          <w:lang w:val="sr-Cyrl-CS"/>
        </w:rPr>
        <w:t xml:space="preserve"> 2014. </w:t>
      </w:r>
      <w:r>
        <w:rPr>
          <w:sz w:val="22"/>
          <w:szCs w:val="22"/>
          <w:lang w:val="sr-Cyrl-CS"/>
        </w:rPr>
        <w:t>GODINE</w:t>
      </w:r>
    </w:p>
    <w:p w:rsidR="00CE6D5C" w:rsidRPr="003C661E" w:rsidRDefault="00CE6D5C" w:rsidP="00CE6D5C">
      <w:pPr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rPr>
          <w:sz w:val="22"/>
          <w:szCs w:val="22"/>
          <w:lang w:val="sr-Latn-CS"/>
        </w:rPr>
      </w:pPr>
    </w:p>
    <w:p w:rsidR="00CE6D5C" w:rsidRPr="003C661E" w:rsidRDefault="00CE6D5C" w:rsidP="00CE6D5C">
      <w:pPr>
        <w:tabs>
          <w:tab w:val="left" w:pos="720"/>
        </w:tabs>
        <w:ind w:right="-80"/>
        <w:outlineLvl w:val="0"/>
        <w:rPr>
          <w:sz w:val="22"/>
          <w:szCs w:val="22"/>
          <w:lang w:val="ru-RU"/>
        </w:rPr>
      </w:pPr>
      <w:r w:rsidRPr="003C661E">
        <w:rPr>
          <w:sz w:val="22"/>
          <w:szCs w:val="22"/>
          <w:lang w:val="sr-Cyrl-CS"/>
        </w:rPr>
        <w:tab/>
      </w:r>
      <w:r>
        <w:rPr>
          <w:sz w:val="22"/>
          <w:szCs w:val="22"/>
          <w:lang w:val="ru-RU"/>
        </w:rPr>
        <w:t>Sednica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počela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 w:rsidRPr="003C661E">
        <w:rPr>
          <w:sz w:val="22"/>
          <w:szCs w:val="22"/>
          <w:lang w:val="ru-RU"/>
        </w:rPr>
        <w:t xml:space="preserve"> 12,00 </w:t>
      </w:r>
      <w:r>
        <w:rPr>
          <w:sz w:val="22"/>
          <w:szCs w:val="22"/>
          <w:lang w:val="ru-RU"/>
        </w:rPr>
        <w:t>časova</w:t>
      </w:r>
      <w:r w:rsidRPr="003C661E">
        <w:rPr>
          <w:sz w:val="22"/>
          <w:szCs w:val="22"/>
          <w:lang w:val="ru-RU"/>
        </w:rPr>
        <w:t xml:space="preserve">.  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ru-RU"/>
        </w:rPr>
      </w:pPr>
      <w:r w:rsidRPr="003C661E">
        <w:rPr>
          <w:sz w:val="22"/>
          <w:szCs w:val="22"/>
          <w:lang w:val="ru-RU"/>
        </w:rPr>
        <w:tab/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Sednicom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predsedavala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Vesna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predsednica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sr-Cyrl-CS"/>
        </w:rPr>
        <w:t>.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sr-Cyrl-CS"/>
        </w:rPr>
        <w:tab/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3C661E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ru-RU"/>
        </w:rPr>
        <w:t>Mirjana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Andrić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Srđan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Dragojević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Vladimir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Đukanović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Aleksandra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Jerkov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sr-Cyrl-CS"/>
        </w:rPr>
        <w:t>Nenad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Milosavljević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>Saša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Mirković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sr-Cyrl-CS"/>
        </w:rPr>
        <w:t>Ljiljana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Nestorović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ru-RU"/>
        </w:rPr>
        <w:t>Sanja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Nikolić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Dušica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Stojković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Nebojša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Tatomir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Milena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Turk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Milorad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Cvetanović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članovi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ru-RU"/>
        </w:rPr>
        <w:t>.</w:t>
      </w:r>
      <w:r w:rsidRPr="003C661E">
        <w:rPr>
          <w:sz w:val="22"/>
          <w:szCs w:val="22"/>
          <w:lang w:val="sr-Cyrl-CS"/>
        </w:rPr>
        <w:t xml:space="preserve"> 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sr-Cyrl-CS"/>
        </w:rPr>
        <w:tab/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ru-RU"/>
        </w:rPr>
      </w:pPr>
      <w:r w:rsidRPr="003C661E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Đurišić</w:t>
      </w:r>
      <w:r w:rsidRPr="003C661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Branka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Karavidić</w:t>
      </w:r>
      <w:r w:rsidRPr="003C661E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zamenik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ru-RU"/>
        </w:rPr>
        <w:t>.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ru-RU"/>
        </w:rPr>
      </w:pP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</w:rPr>
      </w:pPr>
      <w:r w:rsidRPr="003C661E">
        <w:rPr>
          <w:sz w:val="22"/>
          <w:szCs w:val="22"/>
          <w:lang w:val="ru-RU"/>
        </w:rPr>
        <w:tab/>
      </w:r>
      <w:r>
        <w:rPr>
          <w:sz w:val="22"/>
          <w:szCs w:val="22"/>
          <w:lang w:val="sr-Cyrl-CS"/>
        </w:rPr>
        <w:t>Sednici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Aleksandar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Jugović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sr-Cyrl-CS"/>
        </w:rPr>
        <w:t>Mira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Milan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Stevanović</w:t>
      </w:r>
      <w:r w:rsidRPr="003C661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niti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njihovi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zamenici</w:t>
      </w:r>
      <w:r w:rsidRPr="003C661E">
        <w:rPr>
          <w:sz w:val="22"/>
          <w:szCs w:val="22"/>
          <w:lang w:val="ru-RU"/>
        </w:rPr>
        <w:t>.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</w:rPr>
      </w:pP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>Sednici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prisustvovali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Dejan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Nikolić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Borislav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Stefanović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Zoran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Janko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Veselinović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ru-RU"/>
        </w:rPr>
      </w:pP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ru-RU"/>
        </w:rPr>
        <w:tab/>
      </w:r>
      <w:r>
        <w:rPr>
          <w:sz w:val="22"/>
          <w:szCs w:val="22"/>
          <w:lang w:val="sr-Cyrl-CS"/>
        </w:rPr>
        <w:t>Sednici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predstavnici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kulture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informisanja</w:t>
      </w:r>
      <w:r w:rsidRPr="003C661E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Saša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Mirković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sekretar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Dejan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Stojanović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RS"/>
        </w:rPr>
        <w:t>rukovodilac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Grupe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normativne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 w:rsidRPr="003C661E">
        <w:rPr>
          <w:sz w:val="22"/>
          <w:szCs w:val="22"/>
        </w:rPr>
        <w:t>.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predstavnici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Regulatornog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elektronske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medije</w:t>
      </w:r>
      <w:r w:rsidRPr="003C661E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Goran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Karadžić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Goran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Petrović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sr-Cyrl-CS"/>
        </w:rPr>
        <w:tab/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predsednice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usvojen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</w:t>
      </w:r>
      <w:r w:rsidRPr="003C661E">
        <w:rPr>
          <w:sz w:val="22"/>
          <w:szCs w:val="22"/>
          <w:lang w:val="sr-Cyrl-CS"/>
        </w:rPr>
        <w:t>:</w:t>
      </w: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tabs>
          <w:tab w:val="left" w:pos="720"/>
        </w:tabs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Pr="003C661E"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lang w:val="ru-RU"/>
        </w:rPr>
        <w:t>r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Pr="003C661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</w:p>
    <w:p w:rsidR="00CE6D5C" w:rsidRPr="003C661E" w:rsidRDefault="00CE6D5C" w:rsidP="00CE6D5C">
      <w:pPr>
        <w:rPr>
          <w:sz w:val="22"/>
          <w:szCs w:val="22"/>
          <w:lang w:val="ru-RU"/>
        </w:rPr>
      </w:pPr>
    </w:p>
    <w:p w:rsidR="00CE6D5C" w:rsidRPr="003C661E" w:rsidRDefault="00CE6D5C" w:rsidP="00CE6D5C">
      <w:pPr>
        <w:rPr>
          <w:sz w:val="22"/>
          <w:szCs w:val="22"/>
          <w:lang w:val="ru-RU"/>
        </w:rPr>
      </w:pPr>
    </w:p>
    <w:p w:rsidR="00CE6D5C" w:rsidRPr="003C661E" w:rsidRDefault="00CE6D5C" w:rsidP="00CE6D5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Razmatranje</w:t>
      </w:r>
      <w:r w:rsidRPr="003C661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Izveštaja</w:t>
      </w:r>
      <w:r w:rsidRPr="003C661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Republičke</w:t>
      </w:r>
      <w:r w:rsidRPr="003C661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radiodifuzne</w:t>
      </w:r>
      <w:r w:rsidRPr="003C661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agencije</w:t>
      </w:r>
      <w:r w:rsidRPr="003C661E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za</w:t>
      </w:r>
      <w:r w:rsidRPr="003C661E">
        <w:rPr>
          <w:rFonts w:ascii="Times New Roman" w:eastAsia="Times New Roman" w:hAnsi="Times New Roman" w:cs="Times New Roman"/>
          <w:b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b/>
          <w:lang w:val="sr-Cyrl-RS"/>
        </w:rPr>
        <w:t>godinu</w:t>
      </w:r>
      <w:r w:rsidRPr="003C661E">
        <w:rPr>
          <w:rFonts w:ascii="Times New Roman" w:eastAsia="Times New Roman" w:hAnsi="Times New Roman" w:cs="Times New Roman"/>
          <w:b/>
        </w:rPr>
        <w:t>;</w:t>
      </w:r>
    </w:p>
    <w:p w:rsidR="00CE6D5C" w:rsidRPr="003C661E" w:rsidRDefault="00CE6D5C" w:rsidP="00CE6D5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Razno</w:t>
      </w:r>
      <w:r w:rsidRPr="003C661E">
        <w:rPr>
          <w:rFonts w:ascii="Times New Roman" w:eastAsia="Times New Roman" w:hAnsi="Times New Roman" w:cs="Times New Roman"/>
          <w:b/>
          <w:lang w:val="sr-Cyrl-RS"/>
        </w:rPr>
        <w:t>.</w:t>
      </w:r>
    </w:p>
    <w:p w:rsidR="00CE6D5C" w:rsidRPr="003C661E" w:rsidRDefault="00CE6D5C" w:rsidP="00CE6D5C">
      <w:pPr>
        <w:pStyle w:val="ListParagraph"/>
        <w:spacing w:after="120"/>
        <w:ind w:left="108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CE6D5C" w:rsidRPr="003C661E" w:rsidRDefault="00CE6D5C" w:rsidP="00CE6D5C">
      <w:pPr>
        <w:spacing w:after="120"/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Latn-RS"/>
        </w:rPr>
        <w:t>Pre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prelaska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na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razmatranje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utvrđenog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dnevnog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reda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usvojen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3C661E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bez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primedaba</w:t>
      </w:r>
      <w:r w:rsidRPr="003C661E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Zapisnik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treć</w:t>
      </w:r>
      <w:r>
        <w:rPr>
          <w:sz w:val="22"/>
          <w:szCs w:val="22"/>
          <w:lang w:val="sr-Latn-RS"/>
        </w:rPr>
        <w:t>e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sednice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Odbora</w:t>
      </w:r>
      <w:r w:rsidRPr="003C661E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održane</w:t>
      </w:r>
      <w:r w:rsidRPr="003C661E">
        <w:rPr>
          <w:sz w:val="22"/>
          <w:szCs w:val="22"/>
          <w:lang w:val="sr-Latn-RS"/>
        </w:rPr>
        <w:t xml:space="preserve"> </w:t>
      </w:r>
      <w:r w:rsidRPr="003C661E">
        <w:rPr>
          <w:sz w:val="22"/>
          <w:szCs w:val="22"/>
          <w:lang w:val="sr-Cyrl-RS"/>
        </w:rPr>
        <w:t>20</w:t>
      </w:r>
      <w:r w:rsidRPr="003C661E">
        <w:rPr>
          <w:sz w:val="22"/>
          <w:szCs w:val="22"/>
          <w:lang w:val="sr-Latn-RS"/>
        </w:rPr>
        <w:t xml:space="preserve">. </w:t>
      </w:r>
      <w:r>
        <w:rPr>
          <w:sz w:val="22"/>
          <w:szCs w:val="22"/>
          <w:lang w:val="sr-Latn-RS"/>
        </w:rPr>
        <w:t>ju</w:t>
      </w:r>
      <w:r>
        <w:rPr>
          <w:sz w:val="22"/>
          <w:szCs w:val="22"/>
          <w:lang w:val="sr-Cyrl-RS"/>
        </w:rPr>
        <w:t>n</w:t>
      </w:r>
      <w:r>
        <w:rPr>
          <w:sz w:val="22"/>
          <w:szCs w:val="22"/>
          <w:lang w:val="sr-Latn-RS"/>
        </w:rPr>
        <w:t>a</w:t>
      </w:r>
      <w:r w:rsidRPr="003C661E">
        <w:rPr>
          <w:sz w:val="22"/>
          <w:szCs w:val="22"/>
          <w:lang w:val="sr-Latn-RS"/>
        </w:rPr>
        <w:t xml:space="preserve"> 2014. </w:t>
      </w:r>
      <w:r>
        <w:rPr>
          <w:sz w:val="22"/>
          <w:szCs w:val="22"/>
          <w:lang w:val="sr-Latn-RS"/>
        </w:rPr>
        <w:t>godine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Latn-RS"/>
        </w:rPr>
        <w:t>Zapisnik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četvrte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Latn-RS"/>
        </w:rPr>
        <w:t>sednice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Odbora</w:t>
      </w:r>
      <w:r w:rsidRPr="003C661E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održane</w:t>
      </w:r>
      <w:r w:rsidRPr="003C661E">
        <w:rPr>
          <w:sz w:val="22"/>
          <w:szCs w:val="22"/>
          <w:lang w:val="sr-Latn-RS"/>
        </w:rPr>
        <w:t xml:space="preserve"> </w:t>
      </w:r>
      <w:r w:rsidRPr="003C661E">
        <w:rPr>
          <w:sz w:val="22"/>
          <w:szCs w:val="22"/>
          <w:lang w:val="sr-Cyrl-RS"/>
        </w:rPr>
        <w:t>07</w:t>
      </w:r>
      <w:r w:rsidRPr="003C661E">
        <w:rPr>
          <w:sz w:val="22"/>
          <w:szCs w:val="22"/>
          <w:lang w:val="sr-Latn-RS"/>
        </w:rPr>
        <w:t xml:space="preserve">. </w:t>
      </w:r>
      <w:r>
        <w:rPr>
          <w:sz w:val="22"/>
          <w:szCs w:val="22"/>
          <w:lang w:val="sr-Latn-RS"/>
        </w:rPr>
        <w:t>jula</w:t>
      </w:r>
      <w:r w:rsidRPr="003C661E">
        <w:rPr>
          <w:sz w:val="22"/>
          <w:szCs w:val="22"/>
          <w:lang w:val="sr-Latn-RS"/>
        </w:rPr>
        <w:t xml:space="preserve"> 2014. </w:t>
      </w:r>
      <w:r>
        <w:rPr>
          <w:sz w:val="22"/>
          <w:szCs w:val="22"/>
          <w:lang w:val="sr-Latn-RS"/>
        </w:rPr>
        <w:lastRenderedPageBreak/>
        <w:t>godine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Latn-RS"/>
        </w:rPr>
        <w:t>Zapisnik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šeste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Latn-RS"/>
        </w:rPr>
        <w:t>sednice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Odbora</w:t>
      </w:r>
      <w:r w:rsidRPr="003C661E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održane</w:t>
      </w:r>
      <w:r w:rsidRPr="003C661E">
        <w:rPr>
          <w:sz w:val="22"/>
          <w:szCs w:val="22"/>
          <w:lang w:val="sr-Latn-RS"/>
        </w:rPr>
        <w:t xml:space="preserve"> </w:t>
      </w:r>
      <w:r w:rsidRPr="003C661E">
        <w:rPr>
          <w:sz w:val="22"/>
          <w:szCs w:val="22"/>
          <w:lang w:val="sr-Cyrl-RS"/>
        </w:rPr>
        <w:t>2</w:t>
      </w:r>
      <w:r w:rsidRPr="003C661E">
        <w:rPr>
          <w:sz w:val="22"/>
          <w:szCs w:val="22"/>
          <w:lang w:val="sr-Latn-RS"/>
        </w:rPr>
        <w:t xml:space="preserve">8. </w:t>
      </w:r>
      <w:r>
        <w:rPr>
          <w:sz w:val="22"/>
          <w:szCs w:val="22"/>
          <w:lang w:val="sr-Latn-RS"/>
        </w:rPr>
        <w:t>jula</w:t>
      </w:r>
      <w:r w:rsidRPr="003C661E">
        <w:rPr>
          <w:sz w:val="22"/>
          <w:szCs w:val="22"/>
          <w:lang w:val="sr-Latn-RS"/>
        </w:rPr>
        <w:t xml:space="preserve"> 2014. </w:t>
      </w:r>
      <w:r>
        <w:rPr>
          <w:sz w:val="22"/>
          <w:szCs w:val="22"/>
          <w:lang w:val="sr-Latn-RS"/>
        </w:rPr>
        <w:t>godine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Latn-RS"/>
        </w:rPr>
        <w:t>Zapisnik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sedme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Latn-RS"/>
        </w:rPr>
        <w:t>sednice</w:t>
      </w:r>
      <w:r w:rsidRPr="003C661E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Odbora</w:t>
      </w:r>
      <w:r w:rsidRPr="003C661E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održane</w:t>
      </w:r>
      <w:r w:rsidRPr="003C661E">
        <w:rPr>
          <w:sz w:val="22"/>
          <w:szCs w:val="22"/>
          <w:lang w:val="sr-Latn-RS"/>
        </w:rPr>
        <w:t xml:space="preserve"> </w:t>
      </w:r>
      <w:r w:rsidRPr="003C661E">
        <w:rPr>
          <w:sz w:val="22"/>
          <w:szCs w:val="22"/>
          <w:lang w:val="sr-Cyrl-RS"/>
        </w:rPr>
        <w:t>31</w:t>
      </w:r>
      <w:r w:rsidRPr="003C661E">
        <w:rPr>
          <w:sz w:val="22"/>
          <w:szCs w:val="22"/>
          <w:lang w:val="sr-Latn-RS"/>
        </w:rPr>
        <w:t xml:space="preserve">. </w:t>
      </w:r>
      <w:r>
        <w:rPr>
          <w:sz w:val="22"/>
          <w:szCs w:val="22"/>
          <w:lang w:val="sr-Latn-RS"/>
        </w:rPr>
        <w:t>jula</w:t>
      </w:r>
      <w:r w:rsidRPr="003C661E">
        <w:rPr>
          <w:sz w:val="22"/>
          <w:szCs w:val="22"/>
          <w:lang w:val="sr-Latn-RS"/>
        </w:rPr>
        <w:t xml:space="preserve"> 2014. </w:t>
      </w:r>
      <w:r>
        <w:rPr>
          <w:sz w:val="22"/>
          <w:szCs w:val="22"/>
          <w:lang w:val="sr-Latn-RS"/>
        </w:rPr>
        <w:t>godine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spacing w:after="120"/>
        <w:ind w:firstLine="720"/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left" w:pos="720"/>
        </w:tabs>
        <w:ind w:firstLine="720"/>
        <w:rPr>
          <w:b/>
          <w:sz w:val="22"/>
          <w:szCs w:val="22"/>
          <w:lang w:val="sr-Cyrl-RS"/>
        </w:rPr>
      </w:pPr>
      <w:r>
        <w:rPr>
          <w:sz w:val="22"/>
          <w:szCs w:val="22"/>
          <w:u w:val="single"/>
          <w:lang w:val="sr-Cyrl-RS"/>
        </w:rPr>
        <w:t>Prva</w:t>
      </w:r>
      <w:r w:rsidRPr="003C661E">
        <w:rPr>
          <w:sz w:val="22"/>
          <w:szCs w:val="22"/>
          <w:u w:val="single"/>
          <w:lang w:val="sr-Cyrl-RS"/>
        </w:rPr>
        <w:t xml:space="preserve"> </w:t>
      </w:r>
      <w:r>
        <w:rPr>
          <w:sz w:val="22"/>
          <w:szCs w:val="22"/>
          <w:u w:val="single"/>
          <w:lang w:val="sr-Cyrl-RS"/>
        </w:rPr>
        <w:t>tačka</w:t>
      </w:r>
      <w:r w:rsidRPr="003C661E">
        <w:rPr>
          <w:sz w:val="22"/>
          <w:szCs w:val="22"/>
          <w:u w:val="single"/>
          <w:lang w:val="sr-Cyrl-RS"/>
        </w:rPr>
        <w:t xml:space="preserve"> </w:t>
      </w:r>
      <w:r>
        <w:rPr>
          <w:sz w:val="22"/>
          <w:szCs w:val="22"/>
          <w:u w:val="single"/>
          <w:lang w:val="sr-Cyrl-RS"/>
        </w:rPr>
        <w:t>dnevnog</w:t>
      </w:r>
      <w:r w:rsidRPr="003C661E">
        <w:rPr>
          <w:sz w:val="22"/>
          <w:szCs w:val="22"/>
          <w:u w:val="single"/>
          <w:lang w:val="sr-Cyrl-RS"/>
        </w:rPr>
        <w:t xml:space="preserve"> </w:t>
      </w:r>
      <w:r>
        <w:rPr>
          <w:sz w:val="22"/>
          <w:szCs w:val="22"/>
          <w:u w:val="single"/>
          <w:lang w:val="sr-Cyrl-RS"/>
        </w:rPr>
        <w:t>reda</w:t>
      </w:r>
      <w:r w:rsidRPr="003C661E">
        <w:rPr>
          <w:sz w:val="22"/>
          <w:szCs w:val="22"/>
          <w:u w:val="single"/>
          <w:lang w:val="sr-Cyrl-RS"/>
        </w:rPr>
        <w:t>: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Razmatranje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Izveštaja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Republičke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radiodifuzne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agencije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</w:t>
      </w:r>
      <w:r w:rsidRPr="003C661E">
        <w:rPr>
          <w:b/>
          <w:sz w:val="22"/>
          <w:szCs w:val="22"/>
          <w:lang w:val="sr-Cyrl-RS"/>
        </w:rPr>
        <w:t xml:space="preserve"> 2013. </w:t>
      </w:r>
      <w:r>
        <w:rPr>
          <w:b/>
          <w:sz w:val="22"/>
          <w:szCs w:val="22"/>
          <w:lang w:val="sr-Cyrl-RS"/>
        </w:rPr>
        <w:t>godinu</w:t>
      </w:r>
      <w:r w:rsidRPr="003C661E">
        <w:rPr>
          <w:b/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left" w:pos="720"/>
        </w:tabs>
        <w:ind w:firstLine="720"/>
        <w:rPr>
          <w:b/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Uvodne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napomene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povodom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Goran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Karadžić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Regulatornog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elektronske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medije</w:t>
      </w:r>
      <w:r w:rsidRPr="003C661E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).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toku</w:t>
      </w:r>
      <w:r w:rsidRPr="003C661E">
        <w:rPr>
          <w:sz w:val="22"/>
          <w:szCs w:val="22"/>
          <w:lang w:val="sr-Cyrl-RS"/>
        </w:rPr>
        <w:t xml:space="preserve"> 2013. </w:t>
      </w:r>
      <w:r>
        <w:rPr>
          <w:sz w:val="22"/>
          <w:szCs w:val="22"/>
          <w:lang w:val="sr-Cyrl-RS"/>
        </w:rPr>
        <w:t>godine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raspisivanju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izdavanje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emitovanje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televizijskog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područje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Nakon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dokumentacije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Savet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jednom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učesniku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emitovanje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Tokom</w:t>
      </w:r>
      <w:r w:rsidRPr="003C661E">
        <w:rPr>
          <w:sz w:val="22"/>
          <w:szCs w:val="22"/>
          <w:lang w:val="sr-Cyrl-RS"/>
        </w:rPr>
        <w:t xml:space="preserve"> 2013. </w:t>
      </w:r>
      <w:r>
        <w:rPr>
          <w:sz w:val="22"/>
          <w:szCs w:val="22"/>
          <w:lang w:val="sr-Cyrl-RS"/>
        </w:rPr>
        <w:t>godine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drugim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konkursima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izdao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televizije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regionalne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stanice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12 </w:t>
      </w:r>
      <w:r>
        <w:rPr>
          <w:sz w:val="22"/>
          <w:szCs w:val="22"/>
          <w:lang w:val="sr-Cyrl-RS"/>
        </w:rPr>
        <w:t>dozvola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lokalne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televizije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13 </w:t>
      </w:r>
      <w:r>
        <w:rPr>
          <w:sz w:val="22"/>
          <w:szCs w:val="22"/>
          <w:lang w:val="sr-Cyrl-RS"/>
        </w:rPr>
        <w:t>lokalnih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stanica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2013. </w:t>
      </w:r>
      <w:r>
        <w:rPr>
          <w:sz w:val="22"/>
          <w:szCs w:val="22"/>
          <w:lang w:val="sr-Cyrl-RS"/>
        </w:rPr>
        <w:t>godini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bez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konkursa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izdala</w:t>
      </w:r>
      <w:r w:rsidRPr="003C661E">
        <w:rPr>
          <w:sz w:val="22"/>
          <w:szCs w:val="22"/>
          <w:lang w:val="sr-Cyrl-RS"/>
        </w:rPr>
        <w:t xml:space="preserve"> 36 </w:t>
      </w:r>
      <w:r>
        <w:rPr>
          <w:sz w:val="22"/>
          <w:szCs w:val="22"/>
          <w:lang w:val="sr-Cyrl-RS"/>
        </w:rPr>
        <w:t>dozvola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kablovskih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emitera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istom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oduzeo</w:t>
      </w:r>
      <w:r w:rsidRPr="003C661E">
        <w:rPr>
          <w:sz w:val="22"/>
          <w:szCs w:val="22"/>
          <w:lang w:val="sr-Cyrl-RS"/>
        </w:rPr>
        <w:t xml:space="preserve"> 21 </w:t>
      </w:r>
      <w:r>
        <w:rPr>
          <w:sz w:val="22"/>
          <w:szCs w:val="22"/>
          <w:lang w:val="sr-Cyrl-RS"/>
        </w:rPr>
        <w:t>dozvolu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kablovsko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emitovanje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>
        <w:rPr>
          <w:sz w:val="22"/>
          <w:szCs w:val="22"/>
          <w:lang w:val="sr-Cyrl-RS"/>
        </w:rPr>
        <w:t xml:space="preserve"> </w:t>
      </w:r>
      <w:r w:rsidRPr="003C661E">
        <w:rPr>
          <w:sz w:val="22"/>
          <w:szCs w:val="22"/>
          <w:lang w:val="sr-Cyrl-RS"/>
        </w:rPr>
        <w:t xml:space="preserve">(9 </w:t>
      </w:r>
      <w:r>
        <w:rPr>
          <w:sz w:val="22"/>
          <w:szCs w:val="22"/>
          <w:lang w:val="sr-Cyrl-RS"/>
        </w:rPr>
        <w:t>teritorijalnih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12 </w:t>
      </w:r>
      <w:r>
        <w:rPr>
          <w:sz w:val="22"/>
          <w:szCs w:val="22"/>
          <w:lang w:val="sr-Cyrl-RS"/>
        </w:rPr>
        <w:t>kablovskih</w:t>
      </w:r>
      <w:r w:rsidRPr="003C661E">
        <w:rPr>
          <w:sz w:val="22"/>
          <w:szCs w:val="22"/>
          <w:lang w:val="sr-Cyrl-RS"/>
        </w:rPr>
        <w:t xml:space="preserve">). </w:t>
      </w:r>
      <w:r>
        <w:rPr>
          <w:sz w:val="22"/>
          <w:szCs w:val="22"/>
          <w:lang w:val="sr-Cyrl-RS"/>
        </w:rPr>
        <w:t>Narodnoj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</w:t>
      </w:r>
      <w:r>
        <w:rPr>
          <w:sz w:val="22"/>
          <w:szCs w:val="22"/>
          <w:lang w:val="sr-Cyrl-RS"/>
        </w:rPr>
        <w:t xml:space="preserve"> 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Programskog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Radiodifuzne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ustanove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AP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Vojvodina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Programskog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Radiodifuzne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ustanove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Vojvodine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Tokom</w:t>
      </w:r>
      <w:r w:rsidRPr="003C661E">
        <w:rPr>
          <w:sz w:val="22"/>
          <w:szCs w:val="22"/>
          <w:lang w:val="sr-Cyrl-RS"/>
        </w:rPr>
        <w:t xml:space="preserve"> 2013. </w:t>
      </w:r>
      <w:r>
        <w:rPr>
          <w:sz w:val="22"/>
          <w:szCs w:val="22"/>
          <w:lang w:val="sr-Cyrl-RS"/>
        </w:rPr>
        <w:t>godine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usvojeni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godišnji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načinu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ispunjavanja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programskih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RTS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2012. </w:t>
      </w:r>
      <w:r>
        <w:rPr>
          <w:sz w:val="22"/>
          <w:szCs w:val="22"/>
          <w:lang w:val="sr-Cyrl-RS"/>
        </w:rPr>
        <w:t>godinu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revizorski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poslovanju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2012. </w:t>
      </w:r>
      <w:r>
        <w:rPr>
          <w:sz w:val="22"/>
          <w:szCs w:val="22"/>
          <w:lang w:val="sr-Cyrl-RS"/>
        </w:rPr>
        <w:t>godinu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dok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RTS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tek</w:t>
      </w:r>
      <w:r w:rsidRPr="003C661E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 w:rsidRPr="003C661E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jer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dostavljen</w:t>
      </w:r>
      <w:r w:rsidRPr="003C661E">
        <w:rPr>
          <w:sz w:val="22"/>
          <w:szCs w:val="22"/>
          <w:lang w:val="sr-Cyrl-RS"/>
        </w:rPr>
        <w:t xml:space="preserve">).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uradio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UNICEF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nazivom</w:t>
      </w:r>
      <w:r w:rsidRPr="003C661E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Zaštita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omladine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označavanje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sadržaja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kod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nacionalnih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emitera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</w:t>
      </w:r>
      <w:r w:rsidRPr="003C661E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Način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ispunjavanje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programskih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komercijalnih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emitera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2012.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>“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kontinuirani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nadzor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programima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radijskih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emitera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tako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obrađeno</w:t>
      </w:r>
      <w:r w:rsidRPr="003C661E">
        <w:rPr>
          <w:sz w:val="22"/>
          <w:szCs w:val="22"/>
          <w:lang w:val="sr-Cyrl-RS"/>
        </w:rPr>
        <w:t xml:space="preserve"> 124.700 </w:t>
      </w:r>
      <w:r>
        <w:rPr>
          <w:sz w:val="22"/>
          <w:szCs w:val="22"/>
          <w:lang w:val="sr-Cyrl-RS"/>
        </w:rPr>
        <w:t>časova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odnosno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 w:rsidRPr="003C661E">
        <w:rPr>
          <w:sz w:val="22"/>
          <w:szCs w:val="22"/>
          <w:lang w:val="sr-Cyrl-RS"/>
        </w:rPr>
        <w:t xml:space="preserve"> 480 </w:t>
      </w:r>
      <w:r>
        <w:rPr>
          <w:sz w:val="22"/>
          <w:szCs w:val="22"/>
          <w:lang w:val="sr-Cyrl-RS"/>
        </w:rPr>
        <w:t>časova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toku</w:t>
      </w:r>
      <w:r w:rsidRPr="003C661E">
        <w:rPr>
          <w:sz w:val="22"/>
          <w:szCs w:val="22"/>
          <w:lang w:val="sr-Cyrl-RS"/>
        </w:rPr>
        <w:t xml:space="preserve"> 2013. </w:t>
      </w:r>
      <w:r>
        <w:rPr>
          <w:sz w:val="22"/>
          <w:szCs w:val="22"/>
          <w:lang w:val="sr-Cyrl-RS"/>
        </w:rPr>
        <w:t>godine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izrekao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devet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opomena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upozorenja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privremenog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oduzimanja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dozvole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Doneto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sedam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zabrani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emitovanja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bez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dozvole</w:t>
      </w:r>
      <w:r w:rsidRPr="003C661E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tzv</w:t>
      </w:r>
      <w:r w:rsidRPr="003C661E">
        <w:rPr>
          <w:sz w:val="22"/>
          <w:szCs w:val="22"/>
          <w:lang w:val="sr-Cyrl-RS"/>
        </w:rPr>
        <w:t>. „</w:t>
      </w:r>
      <w:r>
        <w:rPr>
          <w:sz w:val="22"/>
          <w:szCs w:val="22"/>
          <w:lang w:val="sr-Cyrl-RS"/>
        </w:rPr>
        <w:t>pirati</w:t>
      </w:r>
      <w:r w:rsidRPr="003C661E">
        <w:rPr>
          <w:sz w:val="22"/>
          <w:szCs w:val="22"/>
          <w:lang w:val="sr-Cyrl-RS"/>
        </w:rPr>
        <w:t xml:space="preserve">“). </w:t>
      </w:r>
      <w:r>
        <w:rPr>
          <w:sz w:val="22"/>
          <w:szCs w:val="22"/>
          <w:lang w:val="sr-Cyrl-RS"/>
        </w:rPr>
        <w:t>Podneto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devet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krivičnih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prijava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emitovanja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bez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dozvole</w:t>
      </w:r>
      <w:r w:rsidRPr="003C661E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piratskog</w:t>
      </w:r>
      <w:r w:rsidRPr="003C661E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emitovanja</w:t>
      </w:r>
      <w:r w:rsidRPr="003C661E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12 </w:t>
      </w:r>
      <w:r>
        <w:rPr>
          <w:sz w:val="22"/>
          <w:szCs w:val="22"/>
          <w:lang w:val="sr-Cyrl-RS"/>
        </w:rPr>
        <w:t>predloga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izvršenje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dugovanja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emitera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navedenoj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postupao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predstavkama</w:t>
      </w:r>
      <w:r w:rsidRPr="003C661E">
        <w:rPr>
          <w:sz w:val="22"/>
          <w:szCs w:val="22"/>
          <w:lang w:val="sr-Cyrl-RS"/>
        </w:rPr>
        <w:t xml:space="preserve"> (524)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prigovorima</w:t>
      </w:r>
      <w:r w:rsidRPr="003C661E">
        <w:rPr>
          <w:sz w:val="22"/>
          <w:szCs w:val="22"/>
          <w:lang w:val="sr-Cyrl-RS"/>
        </w:rPr>
        <w:t xml:space="preserve"> (10). </w:t>
      </w:r>
      <w:r>
        <w:rPr>
          <w:sz w:val="22"/>
          <w:szCs w:val="22"/>
          <w:lang w:val="sr-Cyrl-RS"/>
        </w:rPr>
        <w:t>Finansijski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izveštaj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dobio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pozitivno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eksternog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revizora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Realizovani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prihodi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2013. </w:t>
      </w:r>
      <w:r>
        <w:rPr>
          <w:sz w:val="22"/>
          <w:szCs w:val="22"/>
          <w:lang w:val="sr-Cyrl-RS"/>
        </w:rPr>
        <w:t>godini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iznosili</w:t>
      </w:r>
      <w:r w:rsidRPr="003C661E">
        <w:rPr>
          <w:sz w:val="22"/>
          <w:szCs w:val="22"/>
          <w:lang w:val="sr-Cyrl-RS"/>
        </w:rPr>
        <w:t xml:space="preserve"> 371 </w:t>
      </w:r>
      <w:r>
        <w:rPr>
          <w:sz w:val="22"/>
          <w:szCs w:val="22"/>
          <w:lang w:val="sr-Cyrl-RS"/>
        </w:rPr>
        <w:t>milion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dinara</w:t>
      </w:r>
      <w:r w:rsidRPr="003C661E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planirano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287 </w:t>
      </w:r>
      <w:r>
        <w:rPr>
          <w:sz w:val="22"/>
          <w:szCs w:val="22"/>
          <w:lang w:val="sr-Cyrl-RS"/>
        </w:rPr>
        <w:t>miliona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dinara</w:t>
      </w:r>
      <w:r w:rsidRPr="003C661E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dok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rashodi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ostvarili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uštedu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Pr="003C661E">
        <w:rPr>
          <w:sz w:val="22"/>
          <w:szCs w:val="22"/>
          <w:lang w:val="sr-Cyrl-RS"/>
        </w:rPr>
        <w:t xml:space="preserve"> 22 </w:t>
      </w:r>
      <w:r>
        <w:rPr>
          <w:sz w:val="22"/>
          <w:szCs w:val="22"/>
          <w:lang w:val="sr-Cyrl-RS"/>
        </w:rPr>
        <w:t>miliona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dinara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učestvovali</w:t>
      </w:r>
      <w:r w:rsidRPr="003C661E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Aleksandra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Jerkov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Milorad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Cvetanović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Vladimir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Đukanović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Vesna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Marjanović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Saša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Mirković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Marko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Đurišić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Borislav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Stefanović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Ljiljana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Nestorović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Nebojša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Tatomir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Zoran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Dejan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Nikolić</w:t>
      </w:r>
      <w:r w:rsidRPr="003C661E">
        <w:rPr>
          <w:sz w:val="22"/>
          <w:szCs w:val="22"/>
          <w:lang w:val="sr-Cyrl-RS"/>
        </w:rPr>
        <w:t xml:space="preserve">. </w:t>
      </w:r>
    </w:p>
    <w:p w:rsidR="00CE6D5C" w:rsidRPr="003C661E" w:rsidRDefault="00CE6D5C" w:rsidP="00CE6D5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Tokom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čulo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RRA</w:t>
      </w:r>
      <w:r w:rsidRPr="003C661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REM</w:t>
      </w:r>
      <w:r w:rsidRPr="003C661E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mora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pooštriti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emitera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posebno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ispunjavaju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obaveze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kojih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dozvolu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RRA</w:t>
      </w:r>
      <w:r w:rsidRPr="003C661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REM</w:t>
      </w:r>
      <w:r w:rsidRPr="003C661E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ima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obavezu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emitera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kontroliše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ispunjavaju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programski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koncept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konkursnoj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dokumentaciji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prilikom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podnošenja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dozvole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emiteri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državnom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frekvencijom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menjaju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uređivačku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politiku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odnosno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celokupni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koncept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dozvole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RRA</w:t>
      </w:r>
      <w:r w:rsidRPr="003C661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REM</w:t>
      </w:r>
      <w:r w:rsidRPr="003C661E">
        <w:rPr>
          <w:sz w:val="22"/>
          <w:szCs w:val="22"/>
          <w:lang w:val="sr-Cyrl-CS"/>
        </w:rPr>
        <w:t xml:space="preserve">). </w:t>
      </w:r>
      <w:r w:rsidRPr="003C661E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Ukazano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nelogičnosti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pojavljuju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finansijskom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delu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emiteri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iako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oduzete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dozvole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dalje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emituju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program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Obzirom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javnosti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pojavljujuju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neko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naređuje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vlasnicima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privatnih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ukinu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emisije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menjaju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programsku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šemu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postavljeno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kakve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nadležnosti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slučaju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RRA</w:t>
      </w:r>
      <w:r w:rsidRPr="003C661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REM</w:t>
      </w:r>
      <w:r w:rsidRPr="003C661E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treba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reguliše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oblast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nadležan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uticao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privatnih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televizija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RRA</w:t>
      </w:r>
      <w:r w:rsidRPr="003C661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REM</w:t>
      </w:r>
      <w:r w:rsidRPr="003C661E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mora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najbolje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uslove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garant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nezavisnosti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tog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tela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Predloženo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uvede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praksa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budućnosti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donosi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preporuke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zaključke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kasnije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usvajati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diskutuje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tehničkim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aspektima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agencije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Ideja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obezbedi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nezavisnost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RRA</w:t>
      </w:r>
      <w:r w:rsidRPr="003C661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REM</w:t>
      </w:r>
      <w:r w:rsidRPr="003C661E">
        <w:rPr>
          <w:sz w:val="22"/>
          <w:szCs w:val="22"/>
          <w:lang w:val="sr-Cyrl-CS"/>
        </w:rPr>
        <w:t xml:space="preserve">). </w:t>
      </w:r>
      <w:r>
        <w:rPr>
          <w:sz w:val="22"/>
          <w:szCs w:val="22"/>
          <w:lang w:val="sr-Cyrl-CS"/>
        </w:rPr>
        <w:t>Tokom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izneto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mišljenje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novim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lastRenderedPageBreak/>
        <w:t>Zakonom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digitalizaciji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omogući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umanjenje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nameta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emiterima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kako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plaćali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takse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dovelo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izrađivanja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kvalitetnijeg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programa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emitera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Postavljeno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dodeljena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frekvencija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  <w:r w:rsidRPr="003C661E">
        <w:rPr>
          <w:sz w:val="22"/>
          <w:szCs w:val="22"/>
          <w:lang w:val="sr-Cyrl-CS"/>
        </w:rPr>
        <w:t xml:space="preserve">5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2013.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2014. </w:t>
      </w:r>
      <w:r>
        <w:rPr>
          <w:sz w:val="22"/>
          <w:szCs w:val="22"/>
          <w:lang w:val="sr-Cyrl-CS"/>
        </w:rPr>
        <w:t>godini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dva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raspisana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konkursa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iako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prijavile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dve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TV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stanice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godišnje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gubi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oko</w:t>
      </w:r>
      <w:r w:rsidRPr="003C661E">
        <w:rPr>
          <w:sz w:val="22"/>
          <w:szCs w:val="22"/>
          <w:lang w:val="sr-Cyrl-CS"/>
        </w:rPr>
        <w:t xml:space="preserve"> 55 </w:t>
      </w:r>
      <w:r>
        <w:rPr>
          <w:sz w:val="22"/>
          <w:szCs w:val="22"/>
          <w:lang w:val="sr-Cyrl-CS"/>
        </w:rPr>
        <w:t>miliona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dinara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Imajući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vidu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analiziran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javnog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servisa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RTS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period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januar</w:t>
      </w:r>
      <w:r w:rsidRPr="003C661E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april</w:t>
      </w:r>
      <w:r w:rsidRPr="003C661E">
        <w:rPr>
          <w:sz w:val="22"/>
          <w:szCs w:val="22"/>
          <w:lang w:val="sr-Cyrl-CS"/>
        </w:rPr>
        <w:t xml:space="preserve"> 2013. </w:t>
      </w:r>
      <w:r>
        <w:rPr>
          <w:sz w:val="22"/>
          <w:szCs w:val="22"/>
          <w:lang w:val="sr-Cyrl-CS"/>
        </w:rPr>
        <w:t>godine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članove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interesovalo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ustanovljeno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izveštaju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odnosno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ispunjene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obaveze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objektivnom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informisaanju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Kao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ključna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problema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svojevremeno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navela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Verica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Barać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navedeno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tokom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medijima</w:t>
      </w:r>
      <w:r w:rsidRPr="003C661E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netransparentno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vlasništvo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ekonomski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uticaj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Javnog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servisa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treba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servis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svih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građana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Usvajanjem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seta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medijskih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postavljen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prevazilaženje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nekih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navode</w:t>
      </w:r>
      <w:r w:rsidRPr="003C661E">
        <w:rPr>
          <w:sz w:val="22"/>
          <w:szCs w:val="22"/>
          <w:lang w:val="sr-Cyrl-CS"/>
        </w:rPr>
        <w:t xml:space="preserve">. 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  <w:r w:rsidRPr="003C661E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Tokom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CS"/>
        </w:rPr>
        <w:t>ednica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prekinuta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13,50 </w:t>
      </w:r>
      <w:r>
        <w:rPr>
          <w:sz w:val="22"/>
          <w:szCs w:val="22"/>
          <w:lang w:val="sr-Cyrl-CS"/>
        </w:rPr>
        <w:t>časova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nastavljena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C661E">
        <w:rPr>
          <w:sz w:val="22"/>
          <w:szCs w:val="22"/>
          <w:lang w:val="sr-Cyrl-CS"/>
        </w:rPr>
        <w:t xml:space="preserve"> 14,30 </w:t>
      </w:r>
      <w:r>
        <w:rPr>
          <w:sz w:val="22"/>
          <w:szCs w:val="22"/>
          <w:lang w:val="sr-Cyrl-CS"/>
        </w:rPr>
        <w:t>časova</w:t>
      </w:r>
      <w:r w:rsidRPr="003C661E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Sednica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prekinuta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jer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plenarnom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zasedanju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dnevnom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redu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glasanje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tačkama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Pr="003C661E">
        <w:rPr>
          <w:sz w:val="22"/>
          <w:szCs w:val="22"/>
          <w:lang w:val="sr-Cyrl-CS"/>
        </w:rPr>
        <w:t>.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CS"/>
        </w:rPr>
      </w:pP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Nakon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diskusije</w:t>
      </w:r>
      <w:r w:rsidRPr="003C661E">
        <w:rPr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Odbor</w:t>
      </w:r>
      <w:r w:rsidRPr="003C661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je</w:t>
      </w:r>
      <w:r w:rsidRPr="003C661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većinom</w:t>
      </w:r>
      <w:r w:rsidRPr="003C661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glasova</w:t>
      </w:r>
      <w:r w:rsidRPr="003C661E">
        <w:rPr>
          <w:sz w:val="22"/>
          <w:szCs w:val="22"/>
          <w:lang w:val="sr-Cyrl-CS"/>
        </w:rPr>
        <w:t xml:space="preserve"> (7 </w:t>
      </w:r>
      <w:r>
        <w:rPr>
          <w:sz w:val="22"/>
          <w:szCs w:val="22"/>
          <w:lang w:val="sr-Cyrl-CS"/>
        </w:rPr>
        <w:t>glasalo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C661E">
        <w:rPr>
          <w:sz w:val="22"/>
          <w:szCs w:val="22"/>
          <w:lang w:val="sr-Cyrl-CS"/>
        </w:rPr>
        <w:t xml:space="preserve">, 2 </w:t>
      </w:r>
      <w:r>
        <w:rPr>
          <w:sz w:val="22"/>
          <w:szCs w:val="22"/>
          <w:lang w:val="sr-Cyrl-CS"/>
        </w:rPr>
        <w:t>uzdržana</w:t>
      </w:r>
      <w:r w:rsidRPr="003C661E">
        <w:rPr>
          <w:sz w:val="22"/>
          <w:szCs w:val="22"/>
          <w:lang w:val="sr-Cyrl-CS"/>
        </w:rPr>
        <w:t xml:space="preserve">, 3 </w:t>
      </w:r>
      <w:r>
        <w:rPr>
          <w:sz w:val="22"/>
          <w:szCs w:val="22"/>
          <w:lang w:val="sr-Cyrl-CS"/>
        </w:rPr>
        <w:t>nije</w:t>
      </w:r>
      <w:r w:rsidRPr="003C661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glasalo</w:t>
      </w:r>
      <w:r w:rsidRPr="003C661E">
        <w:rPr>
          <w:sz w:val="22"/>
          <w:szCs w:val="22"/>
          <w:lang w:val="sr-Cyrl-CS"/>
        </w:rPr>
        <w:t xml:space="preserve">) </w:t>
      </w:r>
      <w:r>
        <w:rPr>
          <w:b/>
          <w:sz w:val="22"/>
          <w:szCs w:val="22"/>
          <w:lang w:val="sr-Cyrl-CS"/>
        </w:rPr>
        <w:t>odlučio</w:t>
      </w:r>
      <w:r w:rsidRPr="003C661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Pr="003C661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usvoji</w:t>
      </w:r>
      <w:r w:rsidRPr="003C661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Izveštaj</w:t>
      </w:r>
      <w:r w:rsidRPr="003C661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Republičke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radiodifuzne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agencije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</w:t>
      </w:r>
      <w:r w:rsidRPr="003C661E">
        <w:rPr>
          <w:b/>
          <w:sz w:val="22"/>
          <w:szCs w:val="22"/>
          <w:lang w:val="sr-Cyrl-RS"/>
        </w:rPr>
        <w:t xml:space="preserve"> 2013. </w:t>
      </w:r>
      <w:r>
        <w:rPr>
          <w:b/>
          <w:sz w:val="22"/>
          <w:szCs w:val="22"/>
          <w:lang w:val="sr-Cyrl-RS"/>
        </w:rPr>
        <w:t>godinu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09"/>
        </w:tabs>
        <w:rPr>
          <w:b/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ab/>
      </w:r>
      <w:r>
        <w:rPr>
          <w:sz w:val="22"/>
          <w:szCs w:val="22"/>
          <w:u w:val="single"/>
          <w:lang w:val="sr-Cyrl-CS"/>
        </w:rPr>
        <w:t>Druga</w:t>
      </w:r>
      <w:r w:rsidRPr="003C661E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</w:t>
      </w:r>
      <w:r w:rsidRPr="003C661E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 w:rsidRPr="003C661E"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 w:rsidRPr="003C661E">
        <w:rPr>
          <w:sz w:val="22"/>
          <w:szCs w:val="22"/>
          <w:lang w:val="sr-Cyrl-CS"/>
        </w:rPr>
        <w:t xml:space="preserve"> – </w:t>
      </w:r>
      <w:r>
        <w:rPr>
          <w:b/>
          <w:sz w:val="22"/>
          <w:szCs w:val="22"/>
        </w:rPr>
        <w:t>Razno</w:t>
      </w:r>
      <w:r w:rsidRPr="003C661E">
        <w:rPr>
          <w:b/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b/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b/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Vesna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Marjanović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predsednica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obavestila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sazvana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15. </w:t>
      </w:r>
      <w:r>
        <w:rPr>
          <w:sz w:val="22"/>
          <w:szCs w:val="22"/>
          <w:lang w:val="sr-Cyrl-RS"/>
        </w:rPr>
        <w:t>jul</w:t>
      </w:r>
      <w:r w:rsidRPr="003C661E"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odložena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Kolegijuma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zbog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rasprave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 w:rsidRPr="003C661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treba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narednom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Planirana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otpis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kamate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dugovanja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samostalnih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umetnika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doprinose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obavezno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socijalno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osiguranje</w:t>
      </w:r>
      <w:r w:rsidRPr="003C661E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Članovi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planirane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stigao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odgovor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Poreske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uprave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Vesna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Mrjanović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obavestila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Pr="003C661E">
        <w:rPr>
          <w:sz w:val="22"/>
          <w:szCs w:val="22"/>
          <w:lang w:val="sr-Cyrl-RS"/>
        </w:rPr>
        <w:t xml:space="preserve"> 9. </w:t>
      </w:r>
      <w:r>
        <w:rPr>
          <w:sz w:val="22"/>
          <w:szCs w:val="22"/>
          <w:lang w:val="sr-Cyrl-RS"/>
        </w:rPr>
        <w:t>sednicu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sazvati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narednu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nedelju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ab/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ab/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>Sednica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završena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Pr="003C661E">
        <w:rPr>
          <w:sz w:val="22"/>
          <w:szCs w:val="22"/>
          <w:lang w:val="sr-Cyrl-RS"/>
        </w:rPr>
        <w:t xml:space="preserve"> 15,10 </w:t>
      </w:r>
      <w:r>
        <w:rPr>
          <w:sz w:val="22"/>
          <w:szCs w:val="22"/>
          <w:lang w:val="sr-Cyrl-RS"/>
        </w:rPr>
        <w:t>časova</w:t>
      </w:r>
      <w:r w:rsidRPr="003C661E">
        <w:rPr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left" w:pos="720"/>
        </w:tabs>
        <w:spacing w:before="240"/>
        <w:ind w:firstLine="7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Sastavni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deo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ovog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Zapisnika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čini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pisana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obrada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audio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snimka</w:t>
      </w:r>
      <w:r w:rsidRPr="003C661E">
        <w:rPr>
          <w:b/>
          <w:sz w:val="22"/>
          <w:szCs w:val="22"/>
          <w:lang w:val="sr-Cyrl-RS"/>
        </w:rPr>
        <w:t xml:space="preserve">, </w:t>
      </w:r>
      <w:r>
        <w:rPr>
          <w:b/>
          <w:sz w:val="22"/>
          <w:szCs w:val="22"/>
          <w:lang w:val="sr-Cyrl-RS"/>
        </w:rPr>
        <w:t>u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skladu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sa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članom</w:t>
      </w:r>
      <w:r w:rsidRPr="003C661E">
        <w:rPr>
          <w:b/>
          <w:sz w:val="22"/>
          <w:szCs w:val="22"/>
          <w:lang w:val="sr-Cyrl-RS"/>
        </w:rPr>
        <w:t xml:space="preserve"> 81. </w:t>
      </w:r>
      <w:r>
        <w:rPr>
          <w:b/>
          <w:sz w:val="22"/>
          <w:szCs w:val="22"/>
          <w:lang w:val="sr-Cyrl-RS"/>
        </w:rPr>
        <w:t>Poslovnika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Narodne</w:t>
      </w:r>
      <w:r w:rsidRPr="003C661E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skupštine</w:t>
      </w:r>
      <w:r w:rsidRPr="003C661E">
        <w:rPr>
          <w:b/>
          <w:sz w:val="22"/>
          <w:szCs w:val="22"/>
          <w:lang w:val="sr-Cyrl-RS"/>
        </w:rPr>
        <w:t>.</w:t>
      </w:r>
    </w:p>
    <w:p w:rsidR="00CE6D5C" w:rsidRPr="003C661E" w:rsidRDefault="00CE6D5C" w:rsidP="00CE6D5C">
      <w:pPr>
        <w:tabs>
          <w:tab w:val="left" w:pos="720"/>
        </w:tabs>
        <w:spacing w:before="240"/>
        <w:ind w:firstLine="720"/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left" w:pos="720"/>
        </w:tabs>
        <w:spacing w:before="240"/>
        <w:ind w:firstLine="720"/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</w:rPr>
        <w:t xml:space="preserve">     </w:t>
      </w:r>
      <w:r>
        <w:rPr>
          <w:sz w:val="22"/>
          <w:szCs w:val="22"/>
          <w:lang w:val="sr-Cyrl-RS"/>
        </w:rPr>
        <w:t>SEKRETAR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>PREDSEDNICA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CE6D5C" w:rsidRPr="003C661E" w:rsidRDefault="00CE6D5C" w:rsidP="00CE6D5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tabs>
          <w:tab w:val="clear" w:pos="1440"/>
          <w:tab w:val="left" w:pos="720"/>
        </w:tabs>
        <w:rPr>
          <w:sz w:val="22"/>
          <w:szCs w:val="22"/>
          <w:lang w:val="sr-Cyrl-RS"/>
        </w:rPr>
      </w:pPr>
    </w:p>
    <w:p w:rsidR="00CE6D5C" w:rsidRPr="003C661E" w:rsidRDefault="00CE6D5C" w:rsidP="00CE6D5C">
      <w:pPr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>____________________________</w:t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</w:rPr>
        <w:t xml:space="preserve">      </w:t>
      </w:r>
      <w:r w:rsidRPr="003C661E">
        <w:rPr>
          <w:sz w:val="22"/>
          <w:szCs w:val="22"/>
          <w:lang w:val="sr-Cyrl-RS"/>
        </w:rPr>
        <w:t>________________________________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sz w:val="22"/>
          <w:szCs w:val="22"/>
          <w:lang w:val="sr-Cyrl-RS"/>
        </w:rPr>
        <w:t xml:space="preserve">                  </w:t>
      </w:r>
      <w:r>
        <w:rPr>
          <w:sz w:val="22"/>
          <w:szCs w:val="22"/>
          <w:lang w:val="sr-Cyrl-RS"/>
        </w:rPr>
        <w:t>Sanja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Pecelj</w:t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</w:r>
      <w:r w:rsidRPr="003C661E">
        <w:rPr>
          <w:sz w:val="22"/>
          <w:szCs w:val="22"/>
          <w:lang w:val="sr-Cyrl-RS"/>
        </w:rPr>
        <w:tab/>
        <w:t xml:space="preserve">        </w:t>
      </w:r>
      <w:r w:rsidRPr="003C661E">
        <w:rPr>
          <w:sz w:val="22"/>
          <w:szCs w:val="22"/>
        </w:rPr>
        <w:t xml:space="preserve">   </w:t>
      </w:r>
      <w:r>
        <w:rPr>
          <w:sz w:val="22"/>
          <w:szCs w:val="22"/>
          <w:lang w:val="sr-Cyrl-RS"/>
        </w:rPr>
        <w:t>Vesna</w:t>
      </w:r>
      <w:r w:rsidRPr="003C661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Marjanović</w:t>
      </w:r>
    </w:p>
    <w:p w:rsidR="00CE6D5C" w:rsidRPr="003C661E" w:rsidRDefault="00CE6D5C" w:rsidP="00CE6D5C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 w:rsidRPr="003C661E">
        <w:rPr>
          <w:b/>
          <w:sz w:val="22"/>
          <w:szCs w:val="22"/>
          <w:lang w:val="sr-Cyrl-RS"/>
        </w:rPr>
        <w:tab/>
      </w:r>
    </w:p>
    <w:p w:rsidR="005834F1" w:rsidRDefault="005834F1">
      <w:bookmarkStart w:id="0" w:name="_GoBack"/>
      <w:bookmarkEnd w:id="0"/>
    </w:p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2B" w:rsidRDefault="00490E2B" w:rsidP="00CE6D5C">
      <w:r>
        <w:separator/>
      </w:r>
    </w:p>
  </w:endnote>
  <w:endnote w:type="continuationSeparator" w:id="0">
    <w:p w:rsidR="00490E2B" w:rsidRDefault="00490E2B" w:rsidP="00C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5C" w:rsidRDefault="00CE6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903181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488" w:rsidRDefault="00490E2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E6D5C">
          <w:t>3</w:t>
        </w:r>
        <w:r>
          <w:fldChar w:fldCharType="end"/>
        </w:r>
      </w:p>
    </w:sdtContent>
  </w:sdt>
  <w:p w:rsidR="007C2488" w:rsidRDefault="00490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5C" w:rsidRDefault="00CE6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2B" w:rsidRDefault="00490E2B" w:rsidP="00CE6D5C">
      <w:r>
        <w:separator/>
      </w:r>
    </w:p>
  </w:footnote>
  <w:footnote w:type="continuationSeparator" w:id="0">
    <w:p w:rsidR="00490E2B" w:rsidRDefault="00490E2B" w:rsidP="00CE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5C" w:rsidRDefault="00CE6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5C" w:rsidRDefault="00CE6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5C" w:rsidRDefault="00CE6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C6"/>
    <w:rsid w:val="00077AC5"/>
    <w:rsid w:val="00133A28"/>
    <w:rsid w:val="00221BC9"/>
    <w:rsid w:val="002958C6"/>
    <w:rsid w:val="00490E2B"/>
    <w:rsid w:val="00520726"/>
    <w:rsid w:val="005834F1"/>
    <w:rsid w:val="00A83367"/>
    <w:rsid w:val="00C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5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E6D5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E6D5C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6D5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5C"/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6D5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5C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5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E6D5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E6D5C"/>
    <w:pPr>
      <w:tabs>
        <w:tab w:val="clear" w:pos="1440"/>
      </w:tabs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6D5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5C"/>
    <w:rPr>
      <w:rFonts w:ascii="Times New Roman" w:eastAsia="Times New Roman" w:hAnsi="Times New Roman" w:cs="Times New Roman"/>
      <w:noProof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6D5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5C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2015-07-13T12:25:00Z</dcterms:created>
  <dcterms:modified xsi:type="dcterms:W3CDTF">2015-07-13T12:25:00Z</dcterms:modified>
</cp:coreProperties>
</file>